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  <w:sz w:val="44"/>
          <w:szCs w:val="4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33cc33"/>
          <w:sz w:val="44"/>
          <w:szCs w:val="44"/>
          <w:u w:val="single"/>
          <w:rtl w:val="0"/>
        </w:rPr>
        <w:t xml:space="preserve">BJC Buchen e.V.</w:t>
      </w:r>
      <w:r w:rsidDel="00000000" w:rsidR="00000000" w:rsidRPr="00000000">
        <w:rPr>
          <w:rFonts w:ascii="Olympicons" w:cs="Olympicons" w:eastAsia="Olympicons" w:hAnsi="Olympicons"/>
          <w:b w:val="1"/>
          <w:color w:val="33cc33"/>
          <w:sz w:val="44"/>
          <w:szCs w:val="44"/>
          <w:u w:val="single"/>
          <w:rtl w:val="0"/>
        </w:rPr>
        <w:t xml:space="preserve">  </w:t>
      </w:r>
      <w:r w:rsidDel="00000000" w:rsidR="00000000" w:rsidRPr="00000000">
        <w:rPr>
          <w:b w:val="1"/>
          <w:color w:val="33cc33"/>
          <w:sz w:val="44"/>
          <w:szCs w:val="44"/>
          <w:u w:val="singl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color w:val="00b050"/>
          <w:sz w:val="44"/>
          <w:szCs w:val="44"/>
          <w:u w:val="single"/>
          <w:rtl w:val="0"/>
        </w:rPr>
        <w:t xml:space="preserve">Mitglied im BaTTV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2640965</wp:posOffset>
            </wp:positionH>
            <wp:positionV relativeFrom="paragraph">
              <wp:posOffset>-33654</wp:posOffset>
            </wp:positionV>
            <wp:extent cx="571500" cy="457200"/>
            <wp:effectExtent b="0" l="0" r="0" t="0"/>
            <wp:wrapNone/>
            <wp:docPr descr="tt" id="8" name="image3.png"/>
            <a:graphic>
              <a:graphicData uri="http://schemas.openxmlformats.org/drawingml/2006/picture">
                <pic:pic>
                  <pic:nvPicPr>
                    <pic:cNvPr descr="t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Generalversammlung am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u w:val="single"/>
          <w:rtl w:val="0"/>
        </w:rPr>
        <w:t xml:space="preserve">Samstag, 19.07. 2025</w:t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Tennisheim TC Grün-Weiß 50 Buchen e.V.</w:t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highlight w:val="white"/>
          <w:rtl w:val="0"/>
        </w:rPr>
        <w:t xml:space="preserve">Mühltalstraße 19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74722 Buchen;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u w:val="single"/>
          <w:rtl w:val="0"/>
        </w:rPr>
        <w:t xml:space="preserve"> Beginn 13:00 Uhr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rtl w:val="0"/>
        </w:rPr>
        <w:t xml:space="preserve">Tagesordnung</w:t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Begrüßung und Grußworte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Ehrungen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Bericht des Vorsitzenden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Berichte der Mannschaftsführer/Veranstaltungsausschuss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0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Bericht des Kassenwartes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Lato" w:cs="Lato" w:eastAsia="Lato" w:hAnsi="Lato"/>
          <w:sz w:val="32"/>
          <w:szCs w:val="32"/>
        </w:rPr>
      </w:pPr>
      <w:bookmarkStart w:colFirst="0" w:colLast="0" w:name="_heading=h.85siqq1sjrdf" w:id="0"/>
      <w:bookmarkEnd w:id="0"/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   6) Bericht der Kassenprüfer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   7) Entlastung des Kassenwarts und des Vorstandes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   8) Neuwahlen des Vorstandes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  9) Anträge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 10) Verschiedenes, Termine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4609465</wp:posOffset>
            </wp:positionH>
            <wp:positionV relativeFrom="paragraph">
              <wp:posOffset>6905625</wp:posOffset>
            </wp:positionV>
            <wp:extent cx="2543810" cy="254381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543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3855719</wp:posOffset>
            </wp:positionH>
            <wp:positionV relativeFrom="paragraph">
              <wp:posOffset>12700</wp:posOffset>
            </wp:positionV>
            <wp:extent cx="1905000" cy="19050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</w:t>
      </w: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Vorsitzender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4752340</wp:posOffset>
            </wp:positionH>
            <wp:positionV relativeFrom="paragraph">
              <wp:posOffset>7058025</wp:posOffset>
            </wp:positionV>
            <wp:extent cx="2543810" cy="254381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543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sz w:val="36"/>
          <w:szCs w:val="36"/>
          <w:rtl w:val="0"/>
        </w:rPr>
        <w:t xml:space="preserve">gez. Lukas Dörr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lympicons"/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Listenabsatz">
    <w:name w:val="List Paragraph"/>
    <w:basedOn w:val="Standard"/>
    <w:uiPriority w:val="34"/>
    <w:qFormat w:val="1"/>
    <w:rsid w:val="00FC7C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+4QTj6ckGcz09oQQ9drFDmwYA==">CgMxLjAyDmguODVzaXFxMXNqcmRmOAByITFEYndMQ19UZHVxSWJnS05XdjhYNW5VMl9scjJNcUVlUA==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2023-05-15T08:58:00Z</dcterms:created>
  <dc:creator>lukas dörr</dc:creator>
</cp:coreProperties>
</file>